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AA1F2" w14:textId="3CEA8398" w:rsidR="00A70797" w:rsidRDefault="00E86A77">
      <w:pPr>
        <w:spacing w:line="320" w:lineRule="auto"/>
        <w:jc w:val="center"/>
        <w:rPr>
          <w:rFonts w:ascii="ＭＳ 明朝" w:eastAsia="ＭＳ 明朝" w:hAnsi="ＭＳ 明朝" w:cs="ＭＳ 明朝"/>
          <w:sz w:val="28"/>
          <w:szCs w:val="28"/>
        </w:rPr>
      </w:pPr>
      <w:r>
        <w:rPr>
          <w:rFonts w:ascii="ＭＳ 明朝" w:eastAsia="ＭＳ 明朝" w:hAnsi="ＭＳ 明朝" w:cs="ＭＳ 明朝"/>
          <w:sz w:val="28"/>
          <w:szCs w:val="28"/>
        </w:rPr>
        <w:t>役員の報酬並びに費用に関する規程</w:t>
      </w:r>
    </w:p>
    <w:p w14:paraId="0E43C936" w14:textId="77777777" w:rsidR="00A70797" w:rsidRDefault="00E86A77">
      <w:pPr>
        <w:spacing w:line="320" w:lineRule="auto"/>
        <w:rPr>
          <w:rFonts w:ascii="ＭＳ 明朝" w:eastAsia="ＭＳ 明朝" w:hAnsi="ＭＳ 明朝" w:cs="ＭＳ 明朝"/>
        </w:rPr>
      </w:pPr>
      <w:r>
        <w:rPr>
          <w:rFonts w:ascii="ＭＳ 明朝" w:eastAsia="ＭＳ 明朝" w:hAnsi="ＭＳ 明朝" w:cs="ＭＳ 明朝"/>
        </w:rPr>
        <w:t xml:space="preserve"> </w:t>
      </w:r>
    </w:p>
    <w:p w14:paraId="598ADFAD" w14:textId="77777777" w:rsidR="00A70797" w:rsidRDefault="00E86A77">
      <w:pPr>
        <w:spacing w:line="320" w:lineRule="auto"/>
        <w:rPr>
          <w:rFonts w:ascii="ＭＳ 明朝" w:eastAsia="ＭＳ 明朝" w:hAnsi="ＭＳ 明朝" w:cs="ＭＳ 明朝"/>
        </w:rPr>
      </w:pPr>
      <w:r>
        <w:rPr>
          <w:rFonts w:ascii="ＭＳ 明朝" w:eastAsia="ＭＳ 明朝" w:hAnsi="ＭＳ 明朝" w:cs="ＭＳ 明朝"/>
        </w:rPr>
        <w:t>（目的及び意義）</w:t>
      </w:r>
    </w:p>
    <w:p w14:paraId="3FB3DF7E" w14:textId="5CFF570C" w:rsidR="00A70797" w:rsidRDefault="000B0188">
      <w:pPr>
        <w:numPr>
          <w:ilvl w:val="0"/>
          <w:numId w:val="5"/>
        </w:numPr>
        <w:pBdr>
          <w:top w:val="nil"/>
          <w:left w:val="nil"/>
          <w:bottom w:val="nil"/>
          <w:right w:val="nil"/>
          <w:between w:val="nil"/>
        </w:pBdr>
        <w:spacing w:line="320" w:lineRule="auto"/>
        <w:ind w:left="142" w:hanging="142"/>
        <w:rPr>
          <w:rFonts w:ascii="ＭＳ 明朝" w:eastAsia="ＭＳ 明朝" w:hAnsi="ＭＳ 明朝" w:cs="ＭＳ 明朝"/>
          <w:color w:val="000000"/>
        </w:rPr>
      </w:pPr>
      <w:bookmarkStart w:id="0" w:name="_30j0zll" w:colFirst="0" w:colLast="0"/>
      <w:bookmarkEnd w:id="0"/>
      <w:r>
        <w:rPr>
          <w:rFonts w:ascii="ＭＳ 明朝" w:eastAsia="ＭＳ 明朝" w:hAnsi="ＭＳ 明朝" w:cs="ＭＳ 明朝"/>
          <w:color w:val="000000"/>
        </w:rPr>
        <w:t>この規程は、</w:t>
      </w:r>
      <w:r w:rsidR="001401A5" w:rsidRPr="000A4E60">
        <w:rPr>
          <w:rFonts w:ascii="ＭＳ 明朝" w:eastAsia="ＭＳ 明朝" w:hAnsi="ＭＳ 明朝" w:cs="ＭＳ 明朝" w:hint="eastAsia"/>
        </w:rPr>
        <w:t>特定非営利活動法人ＩＴサポート銀のかささぎ</w:t>
      </w:r>
      <w:r w:rsidR="00E86A77" w:rsidRPr="000A4E60">
        <w:rPr>
          <w:rFonts w:ascii="ＭＳ 明朝" w:eastAsia="ＭＳ 明朝" w:hAnsi="ＭＳ 明朝" w:cs="ＭＳ 明朝"/>
        </w:rPr>
        <w:t>（</w:t>
      </w:r>
      <w:r w:rsidR="00E86A77">
        <w:rPr>
          <w:rFonts w:ascii="ＭＳ 明朝" w:eastAsia="ＭＳ 明朝" w:hAnsi="ＭＳ 明朝" w:cs="ＭＳ 明朝"/>
          <w:color w:val="000000"/>
        </w:rPr>
        <w:t>以下、当</w:t>
      </w:r>
      <w:r w:rsidR="001401A5">
        <w:rPr>
          <w:rFonts w:ascii="ＭＳ 明朝" w:eastAsia="ＭＳ 明朝" w:hAnsi="ＭＳ 明朝" w:cs="ＭＳ 明朝" w:hint="eastAsia"/>
          <w:color w:val="000000"/>
        </w:rPr>
        <w:t>法人</w:t>
      </w:r>
      <w:r w:rsidR="00E86A77">
        <w:rPr>
          <w:rFonts w:ascii="ＭＳ 明朝" w:eastAsia="ＭＳ 明朝" w:hAnsi="ＭＳ 明朝" w:cs="ＭＳ 明朝"/>
          <w:color w:val="000000"/>
        </w:rPr>
        <w:t>という。）役員及び評議員の報酬等並びに費用に関し必要な事項を定めることを目的とし</w:t>
      </w:r>
      <w:r w:rsidR="0060290A">
        <w:rPr>
          <w:rFonts w:ascii="ＭＳ 明朝" w:eastAsia="ＭＳ 明朝" w:hAnsi="ＭＳ 明朝" w:cs="ＭＳ 明朝" w:hint="eastAsia"/>
          <w:color w:val="000000"/>
        </w:rPr>
        <w:t>、特定非営利活動法人</w:t>
      </w:r>
      <w:r w:rsidR="00E86A77">
        <w:rPr>
          <w:rFonts w:ascii="ＭＳ 明朝" w:eastAsia="ＭＳ 明朝" w:hAnsi="ＭＳ 明朝" w:cs="ＭＳ 明朝"/>
          <w:color w:val="000000"/>
        </w:rPr>
        <w:t>の認定等に関する法律の規定に照らし、妥当性と透明性の確保を図ることとする。</w:t>
      </w:r>
      <w:r w:rsidR="00804D82">
        <w:rPr>
          <w:rFonts w:ascii="ＭＳ 明朝" w:eastAsia="ＭＳ 明朝" w:hAnsi="ＭＳ 明朝" w:cs="ＭＳ 明朝" w:hint="eastAsia"/>
          <w:color w:val="000000"/>
        </w:rPr>
        <w:t>但し、</w:t>
      </w:r>
      <w:r w:rsidR="00804D82" w:rsidRPr="00804D82">
        <w:rPr>
          <w:rFonts w:ascii="ＭＳ 明朝" w:eastAsia="ＭＳ 明朝" w:hAnsi="ＭＳ 明朝" w:cs="ＭＳ 明朝" w:hint="eastAsia"/>
          <w:color w:val="000000"/>
        </w:rPr>
        <w:t>役員のうち報酬を受ける者の数が、役員総数の三分の一以下であること</w:t>
      </w:r>
      <w:r w:rsidR="00804D82">
        <w:rPr>
          <w:rFonts w:ascii="ＭＳ 明朝" w:eastAsia="ＭＳ 明朝" w:hAnsi="ＭＳ 明朝" w:cs="ＭＳ 明朝" w:hint="eastAsia"/>
          <w:color w:val="000000"/>
        </w:rPr>
        <w:t>とする。</w:t>
      </w:r>
    </w:p>
    <w:p w14:paraId="7291B0F9" w14:textId="77777777" w:rsidR="00A70797" w:rsidRDefault="00E86A77">
      <w:pPr>
        <w:pBdr>
          <w:top w:val="nil"/>
          <w:left w:val="nil"/>
          <w:bottom w:val="nil"/>
          <w:right w:val="nil"/>
          <w:between w:val="nil"/>
        </w:pBdr>
        <w:spacing w:line="320" w:lineRule="auto"/>
        <w:ind w:left="142" w:hanging="142"/>
        <w:rPr>
          <w:rFonts w:ascii="ＭＳ 明朝" w:eastAsia="ＭＳ 明朝" w:hAnsi="ＭＳ 明朝" w:cs="ＭＳ 明朝"/>
          <w:color w:val="000000"/>
        </w:rPr>
      </w:pPr>
      <w:r>
        <w:rPr>
          <w:rFonts w:ascii="ＭＳ 明朝" w:eastAsia="ＭＳ 明朝" w:hAnsi="ＭＳ 明朝" w:cs="ＭＳ 明朝"/>
          <w:color w:val="000000"/>
        </w:rPr>
        <w:t>（定義等）</w:t>
      </w:r>
    </w:p>
    <w:p w14:paraId="5A3F363E" w14:textId="77777777" w:rsidR="00A70797" w:rsidRDefault="00E86A77">
      <w:pPr>
        <w:numPr>
          <w:ilvl w:val="0"/>
          <w:numId w:val="5"/>
        </w:numPr>
        <w:pBdr>
          <w:top w:val="nil"/>
          <w:left w:val="nil"/>
          <w:bottom w:val="nil"/>
          <w:right w:val="nil"/>
          <w:between w:val="nil"/>
        </w:pBdr>
        <w:spacing w:line="320" w:lineRule="auto"/>
        <w:rPr>
          <w:rFonts w:ascii="ＭＳ 明朝" w:eastAsia="ＭＳ 明朝" w:hAnsi="ＭＳ 明朝" w:cs="ＭＳ 明朝"/>
          <w:color w:val="000000"/>
        </w:rPr>
      </w:pPr>
      <w:r>
        <w:rPr>
          <w:rFonts w:ascii="ＭＳ 明朝" w:eastAsia="ＭＳ 明朝" w:hAnsi="ＭＳ 明朝" w:cs="ＭＳ 明朝"/>
          <w:color w:val="000000"/>
        </w:rPr>
        <w:t xml:space="preserve"> この規程において、次の各号に掲げる用語の意義は、当該各号に定めるところによる。 </w:t>
      </w:r>
    </w:p>
    <w:p w14:paraId="4610D70B" w14:textId="49D05ED7" w:rsidR="00A70797" w:rsidRDefault="00E86A77">
      <w:pPr>
        <w:spacing w:line="320" w:lineRule="auto"/>
        <w:ind w:left="424" w:hanging="214"/>
        <w:rPr>
          <w:rFonts w:ascii="ＭＳ 明朝" w:eastAsia="ＭＳ 明朝" w:hAnsi="ＭＳ 明朝" w:cs="ＭＳ 明朝"/>
        </w:rPr>
      </w:pPr>
      <w:r>
        <w:rPr>
          <w:rFonts w:ascii="ＭＳ 明朝" w:eastAsia="ＭＳ 明朝" w:hAnsi="ＭＳ 明朝" w:cs="ＭＳ 明朝"/>
        </w:rPr>
        <w:t xml:space="preserve">(1) 役員とは、理事及び監事をいい、役員等という。 </w:t>
      </w:r>
    </w:p>
    <w:p w14:paraId="0F1697C4" w14:textId="37E1F938" w:rsidR="00A70797" w:rsidRDefault="00E86A77">
      <w:pPr>
        <w:spacing w:line="320" w:lineRule="auto"/>
        <w:ind w:left="424" w:hanging="214"/>
        <w:rPr>
          <w:rFonts w:ascii="ＭＳ 明朝" w:eastAsia="ＭＳ 明朝" w:hAnsi="ＭＳ 明朝" w:cs="ＭＳ 明朝"/>
        </w:rPr>
      </w:pPr>
      <w:r>
        <w:rPr>
          <w:rFonts w:ascii="ＭＳ 明朝" w:eastAsia="ＭＳ 明朝" w:hAnsi="ＭＳ 明朝" w:cs="ＭＳ 明朝"/>
        </w:rPr>
        <w:t>(2) 常勤役員とは、評議員会で選任された理事及び監事のうち、</w:t>
      </w:r>
      <w:r w:rsidR="00D60237">
        <w:rPr>
          <w:rFonts w:ascii="ＭＳ 明朝" w:eastAsia="ＭＳ 明朝" w:hAnsi="ＭＳ 明朝" w:cs="ＭＳ 明朝"/>
        </w:rPr>
        <w:t>当法人</w:t>
      </w:r>
      <w:r>
        <w:rPr>
          <w:rFonts w:ascii="ＭＳ 明朝" w:eastAsia="ＭＳ 明朝" w:hAnsi="ＭＳ 明朝" w:cs="ＭＳ 明朝"/>
        </w:rPr>
        <w:t xml:space="preserve">を主たる勤務場所とする者をいう。 </w:t>
      </w:r>
    </w:p>
    <w:p w14:paraId="70C8FAB7" w14:textId="77777777" w:rsidR="00A70797" w:rsidRDefault="00E86A77">
      <w:pPr>
        <w:spacing w:line="320" w:lineRule="auto"/>
        <w:ind w:left="424" w:hanging="214"/>
        <w:rPr>
          <w:rFonts w:ascii="ＭＳ 明朝" w:eastAsia="ＭＳ 明朝" w:hAnsi="ＭＳ 明朝" w:cs="ＭＳ 明朝"/>
        </w:rPr>
      </w:pPr>
      <w:r>
        <w:rPr>
          <w:rFonts w:ascii="ＭＳ 明朝" w:eastAsia="ＭＳ 明朝" w:hAnsi="ＭＳ 明朝" w:cs="ＭＳ 明朝"/>
        </w:rPr>
        <w:t xml:space="preserve">(3) 非常勤役員とは、役員のうち、常勤役員以外の者をいう。 </w:t>
      </w:r>
    </w:p>
    <w:p w14:paraId="69472761" w14:textId="424ADB12" w:rsidR="00A70797" w:rsidRDefault="00E86A77">
      <w:pPr>
        <w:spacing w:line="320" w:lineRule="auto"/>
        <w:ind w:left="424" w:hanging="214"/>
        <w:rPr>
          <w:rFonts w:ascii="ＭＳ 明朝" w:eastAsia="ＭＳ 明朝" w:hAnsi="ＭＳ 明朝" w:cs="ＭＳ 明朝"/>
        </w:rPr>
      </w:pPr>
      <w:r>
        <w:rPr>
          <w:rFonts w:ascii="ＭＳ 明朝" w:eastAsia="ＭＳ 明朝" w:hAnsi="ＭＳ 明朝" w:cs="ＭＳ 明朝"/>
        </w:rPr>
        <w:t xml:space="preserve">(4) 報酬等とは、報酬、賞与その他の職務遂行の対価として受ける財産上の利益及び退職慰労金であって、その名称のいかんを問わない。費用とは明確に区分されるものとする。 </w:t>
      </w:r>
    </w:p>
    <w:p w14:paraId="69BE9977" w14:textId="77777777" w:rsidR="00A70797" w:rsidRDefault="00E86A77">
      <w:pPr>
        <w:spacing w:line="320" w:lineRule="auto"/>
        <w:ind w:left="424" w:hanging="214"/>
        <w:rPr>
          <w:rFonts w:ascii="ＭＳ 明朝" w:eastAsia="ＭＳ 明朝" w:hAnsi="ＭＳ 明朝" w:cs="ＭＳ 明朝"/>
        </w:rPr>
      </w:pPr>
      <w:r>
        <w:rPr>
          <w:rFonts w:ascii="ＭＳ 明朝" w:eastAsia="ＭＳ 明朝" w:hAnsi="ＭＳ 明朝" w:cs="ＭＳ 明朝"/>
        </w:rPr>
        <w:t xml:space="preserve">(5) 費用とは、職務の遂行に伴い発生する交通費、通勤手当、旅費（宿泊費を含む。）及び手数料等の経費をいう。報酬等とは明確に区分されるものとする。 </w:t>
      </w:r>
      <w:bookmarkStart w:id="1" w:name="_GoBack"/>
      <w:bookmarkEnd w:id="1"/>
    </w:p>
    <w:p w14:paraId="50125347" w14:textId="77777777" w:rsidR="00A70797" w:rsidRDefault="00E86A77">
      <w:pPr>
        <w:spacing w:line="320" w:lineRule="auto"/>
        <w:rPr>
          <w:rFonts w:ascii="ＭＳ 明朝" w:eastAsia="ＭＳ 明朝" w:hAnsi="ＭＳ 明朝" w:cs="ＭＳ 明朝"/>
        </w:rPr>
      </w:pPr>
      <w:r>
        <w:rPr>
          <w:rFonts w:ascii="ＭＳ 明朝" w:eastAsia="ＭＳ 明朝" w:hAnsi="ＭＳ 明朝" w:cs="ＭＳ 明朝"/>
        </w:rPr>
        <w:t xml:space="preserve">（報酬等の支給） </w:t>
      </w:r>
    </w:p>
    <w:p w14:paraId="6A11BDF5" w14:textId="095A135F" w:rsidR="00A70797" w:rsidRDefault="00E86A77">
      <w:pPr>
        <w:spacing w:line="320" w:lineRule="auto"/>
        <w:ind w:left="141" w:hanging="141"/>
        <w:rPr>
          <w:rFonts w:ascii="ＭＳ 明朝" w:eastAsia="ＭＳ 明朝" w:hAnsi="ＭＳ 明朝" w:cs="ＭＳ 明朝"/>
        </w:rPr>
      </w:pPr>
      <w:r>
        <w:rPr>
          <w:rFonts w:ascii="ＭＳ 明朝" w:eastAsia="ＭＳ 明朝" w:hAnsi="ＭＳ 明朝" w:cs="ＭＳ 明朝"/>
        </w:rPr>
        <w:t>第３条 当</w:t>
      </w:r>
      <w:r w:rsidR="00144D14">
        <w:rPr>
          <w:rFonts w:ascii="ＭＳ 明朝" w:eastAsia="ＭＳ 明朝" w:hAnsi="ＭＳ 明朝" w:cs="ＭＳ 明朝" w:hint="eastAsia"/>
        </w:rPr>
        <w:t>法人</w:t>
      </w:r>
      <w:r>
        <w:rPr>
          <w:rFonts w:ascii="ＭＳ 明朝" w:eastAsia="ＭＳ 明朝" w:hAnsi="ＭＳ 明朝" w:cs="ＭＳ 明朝"/>
        </w:rPr>
        <w:t>は、常勤役員及び非常勤役員の職務執行の対価として報酬を支給することができる。</w:t>
      </w:r>
    </w:p>
    <w:p w14:paraId="45B140D0" w14:textId="77777777" w:rsidR="00A70797" w:rsidRDefault="00E86A77">
      <w:pPr>
        <w:spacing w:line="320" w:lineRule="auto"/>
        <w:ind w:left="210" w:hanging="210"/>
        <w:rPr>
          <w:rFonts w:ascii="ＭＳ 明朝" w:eastAsia="ＭＳ 明朝" w:hAnsi="ＭＳ 明朝" w:cs="ＭＳ 明朝"/>
        </w:rPr>
      </w:pPr>
      <w:r>
        <w:rPr>
          <w:rFonts w:ascii="ＭＳ 明朝" w:eastAsia="ＭＳ 明朝" w:hAnsi="ＭＳ 明朝" w:cs="ＭＳ 明朝"/>
        </w:rPr>
        <w:t xml:space="preserve">２　常勤役員には、評議員会において定める総額の範囲内において、（別表）常勤役員俸給表に基づき定例役員報酬を支給する。 </w:t>
      </w:r>
    </w:p>
    <w:p w14:paraId="3C10391D" w14:textId="77777777" w:rsidR="00A70797" w:rsidRDefault="00E86A77">
      <w:pPr>
        <w:spacing w:line="320" w:lineRule="auto"/>
        <w:ind w:left="210" w:hanging="210"/>
        <w:rPr>
          <w:rFonts w:ascii="ＭＳ 明朝" w:eastAsia="ＭＳ 明朝" w:hAnsi="ＭＳ 明朝" w:cs="ＭＳ 明朝"/>
        </w:rPr>
      </w:pPr>
      <w:bookmarkStart w:id="2" w:name="_1fob9te" w:colFirst="0" w:colLast="0"/>
      <w:bookmarkEnd w:id="2"/>
      <w:r>
        <w:rPr>
          <w:rFonts w:ascii="ＭＳ 明朝" w:eastAsia="ＭＳ 明朝" w:hAnsi="ＭＳ 明朝" w:cs="ＭＳ 明朝"/>
        </w:rPr>
        <w:t xml:space="preserve">３　役員等には、役員賞与を支給しない。 </w:t>
      </w:r>
    </w:p>
    <w:p w14:paraId="556BE74C" w14:textId="77777777" w:rsidR="00A70797" w:rsidRDefault="00E86A77">
      <w:pPr>
        <w:spacing w:line="320" w:lineRule="auto"/>
        <w:ind w:left="210" w:hanging="210"/>
        <w:rPr>
          <w:rFonts w:ascii="ＭＳ 明朝" w:eastAsia="ＭＳ 明朝" w:hAnsi="ＭＳ 明朝" w:cs="ＭＳ 明朝"/>
        </w:rPr>
      </w:pPr>
      <w:r>
        <w:rPr>
          <w:rFonts w:ascii="ＭＳ 明朝" w:eastAsia="ＭＳ 明朝" w:hAnsi="ＭＳ 明朝" w:cs="ＭＳ 明朝"/>
        </w:rPr>
        <w:t xml:space="preserve">４　常勤役員の退職に当たっては、その任期に応じ第７条に規定する退職慰労金を支給することができる。  </w:t>
      </w:r>
    </w:p>
    <w:p w14:paraId="27953FAE" w14:textId="77777777" w:rsidR="00A70797" w:rsidRDefault="00E86A77">
      <w:pPr>
        <w:spacing w:line="320" w:lineRule="auto"/>
        <w:rPr>
          <w:rFonts w:ascii="ＭＳ 明朝" w:eastAsia="ＭＳ 明朝" w:hAnsi="ＭＳ 明朝" w:cs="ＭＳ 明朝"/>
        </w:rPr>
      </w:pPr>
      <w:r>
        <w:rPr>
          <w:rFonts w:ascii="ＭＳ 明朝" w:eastAsia="ＭＳ 明朝" w:hAnsi="ＭＳ 明朝" w:cs="ＭＳ 明朝"/>
        </w:rPr>
        <w:t xml:space="preserve">（定例報酬の額の決定） </w:t>
      </w:r>
    </w:p>
    <w:p w14:paraId="23B8AD5C" w14:textId="164C37B9" w:rsidR="00A70797" w:rsidRDefault="00E86A77">
      <w:pPr>
        <w:spacing w:line="320" w:lineRule="auto"/>
        <w:ind w:left="141" w:hanging="141"/>
        <w:rPr>
          <w:rFonts w:ascii="ＭＳ 明朝" w:eastAsia="ＭＳ 明朝" w:hAnsi="ＭＳ 明朝" w:cs="ＭＳ 明朝"/>
        </w:rPr>
      </w:pPr>
      <w:r>
        <w:rPr>
          <w:rFonts w:ascii="ＭＳ 明朝" w:eastAsia="ＭＳ 明朝" w:hAnsi="ＭＳ 明朝" w:cs="ＭＳ 明朝"/>
        </w:rPr>
        <w:t xml:space="preserve">第４条 </w:t>
      </w:r>
      <w:r w:rsidR="00D60237">
        <w:rPr>
          <w:rFonts w:ascii="ＭＳ 明朝" w:eastAsia="ＭＳ 明朝" w:hAnsi="ＭＳ 明朝" w:cs="ＭＳ 明朝"/>
        </w:rPr>
        <w:t>当法人</w:t>
      </w:r>
      <w:r>
        <w:rPr>
          <w:rFonts w:ascii="ＭＳ 明朝" w:eastAsia="ＭＳ 明朝" w:hAnsi="ＭＳ 明朝" w:cs="ＭＳ 明朝"/>
        </w:rPr>
        <w:t xml:space="preserve">の常勤役員の定例報酬月額は、（別表）常勤役員俸給表のとおりとし、各々の役員の報酬月額は俸給表のうちから、理事長が理事会の承認を得て、決めるものとする。 </w:t>
      </w:r>
    </w:p>
    <w:p w14:paraId="7EDF7045" w14:textId="77777777" w:rsidR="00A70797" w:rsidRDefault="00E86A77">
      <w:pPr>
        <w:spacing w:line="320" w:lineRule="auto"/>
        <w:rPr>
          <w:rFonts w:ascii="ＭＳ 明朝" w:eastAsia="ＭＳ 明朝" w:hAnsi="ＭＳ 明朝" w:cs="ＭＳ 明朝"/>
        </w:rPr>
      </w:pPr>
      <w:r>
        <w:rPr>
          <w:rFonts w:ascii="ＭＳ 明朝" w:eastAsia="ＭＳ 明朝" w:hAnsi="ＭＳ 明朝" w:cs="ＭＳ 明朝"/>
        </w:rPr>
        <w:t xml:space="preserve">（定例報酬の支給） </w:t>
      </w:r>
    </w:p>
    <w:p w14:paraId="5CE2FCB4" w14:textId="77777777" w:rsidR="00A70797" w:rsidRDefault="00E86A77">
      <w:pPr>
        <w:spacing w:line="320" w:lineRule="auto"/>
        <w:ind w:left="141" w:hanging="141"/>
        <w:rPr>
          <w:rFonts w:ascii="ＭＳ 明朝" w:eastAsia="ＭＳ 明朝" w:hAnsi="ＭＳ 明朝" w:cs="ＭＳ 明朝"/>
        </w:rPr>
      </w:pPr>
      <w:r>
        <w:rPr>
          <w:rFonts w:ascii="ＭＳ 明朝" w:eastAsia="ＭＳ 明朝" w:hAnsi="ＭＳ 明朝" w:cs="ＭＳ 明朝"/>
        </w:rPr>
        <w:t xml:space="preserve">第５条　定例報酬の支給日、支給方法並びに定例報酬より控除する額等支給に関する詳細は、別に定める職員を対象とする給与規程（以下「給与規程」という。）に準ずる。 </w:t>
      </w:r>
    </w:p>
    <w:p w14:paraId="0B056620" w14:textId="77777777" w:rsidR="00A70797" w:rsidRDefault="00E86A77">
      <w:pPr>
        <w:spacing w:line="320" w:lineRule="auto"/>
        <w:rPr>
          <w:rFonts w:ascii="ＭＳ 明朝" w:eastAsia="ＭＳ 明朝" w:hAnsi="ＭＳ 明朝" w:cs="ＭＳ 明朝"/>
        </w:rPr>
      </w:pPr>
      <w:r>
        <w:rPr>
          <w:rFonts w:ascii="ＭＳ 明朝" w:eastAsia="ＭＳ 明朝" w:hAnsi="ＭＳ 明朝" w:cs="ＭＳ 明朝"/>
        </w:rPr>
        <w:t xml:space="preserve">（講師及び原稿執筆謝金） </w:t>
      </w:r>
    </w:p>
    <w:p w14:paraId="692BA035" w14:textId="77777777" w:rsidR="00A70797" w:rsidRDefault="00E86A77">
      <w:pPr>
        <w:spacing w:line="320" w:lineRule="auto"/>
        <w:ind w:left="141" w:hanging="141"/>
        <w:rPr>
          <w:rFonts w:ascii="ＭＳ 明朝" w:eastAsia="ＭＳ 明朝" w:hAnsi="ＭＳ 明朝" w:cs="ＭＳ 明朝"/>
        </w:rPr>
      </w:pPr>
      <w:bookmarkStart w:id="3" w:name="_3znysh7" w:colFirst="0" w:colLast="0"/>
      <w:bookmarkEnd w:id="3"/>
      <w:r>
        <w:rPr>
          <w:rFonts w:ascii="ＭＳ 明朝" w:eastAsia="ＭＳ 明朝" w:hAnsi="ＭＳ 明朝" w:cs="ＭＳ 明朝"/>
        </w:rPr>
        <w:t>第６条　役員等が理事長よりセミナー、研修会若しくはシンポジウムなどの会合における講師を委嘱されたとき又は原稿執筆を委嘱されたときは、別に定める役員等への講師及び原稿執筆謝 金の支払に関する規則に基づき講師謝金又は執筆謝金を支給する。</w:t>
      </w:r>
    </w:p>
    <w:p w14:paraId="49ADEF24" w14:textId="77777777" w:rsidR="00A70797" w:rsidRDefault="00E86A77">
      <w:pPr>
        <w:spacing w:line="320" w:lineRule="auto"/>
        <w:ind w:left="141" w:hanging="141"/>
        <w:rPr>
          <w:rFonts w:ascii="ＭＳ 明朝" w:eastAsia="ＭＳ 明朝" w:hAnsi="ＭＳ 明朝" w:cs="ＭＳ 明朝"/>
        </w:rPr>
      </w:pPr>
      <w:r>
        <w:rPr>
          <w:rFonts w:ascii="ＭＳ 明朝" w:eastAsia="ＭＳ 明朝" w:hAnsi="ＭＳ 明朝" w:cs="ＭＳ 明朝"/>
        </w:rPr>
        <w:t xml:space="preserve"> （退職慰労金） </w:t>
      </w:r>
    </w:p>
    <w:p w14:paraId="30BC0269" w14:textId="77777777" w:rsidR="00A70797" w:rsidRDefault="00E86A77">
      <w:pPr>
        <w:spacing w:line="320" w:lineRule="auto"/>
        <w:ind w:left="141" w:hanging="141"/>
        <w:rPr>
          <w:rFonts w:ascii="ＭＳ 明朝" w:eastAsia="ＭＳ 明朝" w:hAnsi="ＭＳ 明朝" w:cs="ＭＳ 明朝"/>
        </w:rPr>
      </w:pPr>
      <w:r>
        <w:rPr>
          <w:rFonts w:ascii="ＭＳ 明朝" w:eastAsia="ＭＳ 明朝" w:hAnsi="ＭＳ 明朝" w:cs="ＭＳ 明朝"/>
        </w:rPr>
        <w:t>第７条　退職慰労金は、常勤役員として円満に勤務し、かつ任期満了、辞任又は死亡により退任した者に支給するものとし、死亡により退任した者については、 その法定相続人に支払うもの</w:t>
      </w:r>
      <w:r>
        <w:rPr>
          <w:rFonts w:ascii="ＭＳ 明朝" w:eastAsia="ＭＳ 明朝" w:hAnsi="ＭＳ 明朝" w:cs="ＭＳ 明朝"/>
        </w:rPr>
        <w:lastRenderedPageBreak/>
        <w:t xml:space="preserve">とする。 </w:t>
      </w:r>
    </w:p>
    <w:p w14:paraId="37B530D0" w14:textId="77777777" w:rsidR="00A70797" w:rsidRDefault="00E86A77">
      <w:pPr>
        <w:spacing w:line="320" w:lineRule="auto"/>
        <w:ind w:left="283" w:hanging="283"/>
        <w:rPr>
          <w:rFonts w:ascii="ＭＳ 明朝" w:eastAsia="ＭＳ 明朝" w:hAnsi="ＭＳ 明朝" w:cs="ＭＳ 明朝"/>
        </w:rPr>
      </w:pPr>
      <w:r>
        <w:rPr>
          <w:rFonts w:ascii="ＭＳ 明朝" w:eastAsia="ＭＳ 明朝" w:hAnsi="ＭＳ 明朝" w:cs="ＭＳ 明朝"/>
        </w:rPr>
        <w:t xml:space="preserve">２　常勤役員に対する退職慰労金は、在職期間中(別表)の常勤役員俸給表に基づき、各年度に支給された定例役員報酬月額に相当する金額を累計し、その平均月額の金額に対し、在職期間の年数を乗じて得た金額を上限として、理事長が理事会の承認を得て決定する。 </w:t>
      </w:r>
    </w:p>
    <w:p w14:paraId="3D1E7E05" w14:textId="77777777" w:rsidR="00A70797" w:rsidRDefault="00E86A77">
      <w:pPr>
        <w:spacing w:line="320" w:lineRule="auto"/>
        <w:rPr>
          <w:rFonts w:ascii="ＭＳ 明朝" w:eastAsia="ＭＳ 明朝" w:hAnsi="ＭＳ 明朝" w:cs="ＭＳ 明朝"/>
          <w:color w:val="000000"/>
        </w:rPr>
      </w:pPr>
      <w:r>
        <w:rPr>
          <w:rFonts w:ascii="ＭＳ 明朝" w:eastAsia="ＭＳ 明朝" w:hAnsi="ＭＳ 明朝" w:cs="ＭＳ 明朝"/>
          <w:color w:val="000000"/>
        </w:rPr>
        <w:t xml:space="preserve">（費 用） </w:t>
      </w:r>
    </w:p>
    <w:p w14:paraId="55D55337" w14:textId="7A4E9DB7" w:rsidR="00A70797" w:rsidRDefault="00E86A77">
      <w:pPr>
        <w:spacing w:line="320" w:lineRule="auto"/>
        <w:ind w:left="141" w:hanging="141"/>
        <w:rPr>
          <w:rFonts w:ascii="ＭＳ 明朝" w:eastAsia="ＭＳ 明朝" w:hAnsi="ＭＳ 明朝" w:cs="ＭＳ 明朝"/>
        </w:rPr>
      </w:pPr>
      <w:r>
        <w:rPr>
          <w:rFonts w:ascii="ＭＳ 明朝" w:eastAsia="ＭＳ 明朝" w:hAnsi="ＭＳ 明朝" w:cs="ＭＳ 明朝"/>
        </w:rPr>
        <w:t>第８条　当</w:t>
      </w:r>
      <w:r w:rsidR="009337F6">
        <w:rPr>
          <w:rFonts w:ascii="ＭＳ 明朝" w:eastAsia="ＭＳ 明朝" w:hAnsi="ＭＳ 明朝" w:cs="ＭＳ 明朝" w:hint="eastAsia"/>
        </w:rPr>
        <w:t>法人</w:t>
      </w:r>
      <w:r>
        <w:rPr>
          <w:rFonts w:ascii="ＭＳ 明朝" w:eastAsia="ＭＳ 明朝" w:hAnsi="ＭＳ 明朝" w:cs="ＭＳ 明朝"/>
        </w:rPr>
        <w:t xml:space="preserve">は、役員等がその職務の遂行に当たって負担した費用については、これを請求のあった日から遅滞なく支払うものとし、また前払いを要するものについては前もって支払うものとする。 </w:t>
      </w:r>
    </w:p>
    <w:p w14:paraId="73E6572B" w14:textId="77777777" w:rsidR="00A70797" w:rsidRDefault="00E86A77">
      <w:pPr>
        <w:spacing w:line="320" w:lineRule="auto"/>
        <w:ind w:left="141" w:hanging="141"/>
        <w:rPr>
          <w:rFonts w:ascii="ＭＳ 明朝" w:eastAsia="ＭＳ 明朝" w:hAnsi="ＭＳ 明朝" w:cs="ＭＳ 明朝"/>
        </w:rPr>
      </w:pPr>
      <w:r>
        <w:rPr>
          <w:rFonts w:ascii="ＭＳ 明朝" w:eastAsia="ＭＳ 明朝" w:hAnsi="ＭＳ 明朝" w:cs="ＭＳ 明朝"/>
        </w:rPr>
        <w:t>２　常勤役員には、通勤に要する交通費として通勤手当を支給し、その計算方法は給与規程に準ずる。</w:t>
      </w:r>
    </w:p>
    <w:p w14:paraId="66AB05EE" w14:textId="77777777" w:rsidR="00A70797" w:rsidRDefault="00E86A77">
      <w:pPr>
        <w:spacing w:line="320" w:lineRule="auto"/>
        <w:rPr>
          <w:rFonts w:ascii="ＭＳ 明朝" w:eastAsia="ＭＳ 明朝" w:hAnsi="ＭＳ 明朝" w:cs="ＭＳ 明朝"/>
        </w:rPr>
      </w:pPr>
      <w:r>
        <w:rPr>
          <w:rFonts w:ascii="ＭＳ 明朝" w:eastAsia="ＭＳ 明朝" w:hAnsi="ＭＳ 明朝" w:cs="ＭＳ 明朝"/>
        </w:rPr>
        <w:t xml:space="preserve"> （公 表）</w:t>
      </w:r>
    </w:p>
    <w:p w14:paraId="4A0F584C" w14:textId="4850763F" w:rsidR="00A70797" w:rsidRDefault="00E86A77">
      <w:pPr>
        <w:spacing w:line="320" w:lineRule="auto"/>
        <w:ind w:left="141" w:hanging="141"/>
        <w:rPr>
          <w:rFonts w:ascii="ＭＳ 明朝" w:eastAsia="ＭＳ 明朝" w:hAnsi="ＭＳ 明朝" w:cs="ＭＳ 明朝"/>
        </w:rPr>
      </w:pPr>
      <w:r>
        <w:rPr>
          <w:rFonts w:ascii="ＭＳ 明朝" w:eastAsia="ＭＳ 明朝" w:hAnsi="ＭＳ 明朝" w:cs="ＭＳ 明朝"/>
        </w:rPr>
        <w:t xml:space="preserve">第９条　</w:t>
      </w:r>
      <w:r w:rsidR="00D60237">
        <w:rPr>
          <w:rFonts w:ascii="ＭＳ 明朝" w:eastAsia="ＭＳ 明朝" w:hAnsi="ＭＳ 明朝" w:cs="ＭＳ 明朝"/>
        </w:rPr>
        <w:t>当法人</w:t>
      </w:r>
      <w:r>
        <w:rPr>
          <w:rFonts w:ascii="ＭＳ 明朝" w:eastAsia="ＭＳ 明朝" w:hAnsi="ＭＳ 明朝" w:cs="ＭＳ 明朝"/>
        </w:rPr>
        <w:t>は、この規程をもって、公益社団法人及び公益財団法人の認定等に関する法律第20条第１項に定める報酬等の支給の基準として公表するものとする。</w:t>
      </w:r>
    </w:p>
    <w:p w14:paraId="49BB3779" w14:textId="77777777" w:rsidR="00A70797" w:rsidRDefault="00E86A77">
      <w:pPr>
        <w:spacing w:line="320" w:lineRule="auto"/>
        <w:rPr>
          <w:rFonts w:ascii="ＭＳ 明朝" w:eastAsia="ＭＳ 明朝" w:hAnsi="ＭＳ 明朝" w:cs="ＭＳ 明朝"/>
        </w:rPr>
      </w:pPr>
      <w:r>
        <w:rPr>
          <w:rFonts w:ascii="ＭＳ 明朝" w:eastAsia="ＭＳ 明朝" w:hAnsi="ＭＳ 明朝" w:cs="ＭＳ 明朝"/>
        </w:rPr>
        <w:t xml:space="preserve"> （改 廃） </w:t>
      </w:r>
    </w:p>
    <w:p w14:paraId="2E4BEAF5" w14:textId="77777777" w:rsidR="00A70797" w:rsidRDefault="00E86A77">
      <w:pPr>
        <w:spacing w:line="320" w:lineRule="auto"/>
        <w:rPr>
          <w:rFonts w:ascii="ＭＳ 明朝" w:eastAsia="ＭＳ 明朝" w:hAnsi="ＭＳ 明朝" w:cs="ＭＳ 明朝"/>
        </w:rPr>
      </w:pPr>
      <w:r>
        <w:rPr>
          <w:rFonts w:ascii="ＭＳ 明朝" w:eastAsia="ＭＳ 明朝" w:hAnsi="ＭＳ 明朝" w:cs="ＭＳ 明朝"/>
        </w:rPr>
        <w:t>第10条　この規程の改廃は、評議員会の議決により行うものとする。</w:t>
      </w:r>
    </w:p>
    <w:p w14:paraId="31819637" w14:textId="77777777" w:rsidR="00A70797" w:rsidRDefault="00E86A77">
      <w:pPr>
        <w:spacing w:line="320" w:lineRule="auto"/>
        <w:rPr>
          <w:rFonts w:ascii="ＭＳ 明朝" w:eastAsia="ＭＳ 明朝" w:hAnsi="ＭＳ 明朝" w:cs="ＭＳ 明朝"/>
        </w:rPr>
      </w:pPr>
      <w:r>
        <w:rPr>
          <w:rFonts w:ascii="ＭＳ 明朝" w:eastAsia="ＭＳ 明朝" w:hAnsi="ＭＳ 明朝" w:cs="ＭＳ 明朝"/>
        </w:rPr>
        <w:t xml:space="preserve"> （補 則）</w:t>
      </w:r>
    </w:p>
    <w:p w14:paraId="536C9452" w14:textId="77777777" w:rsidR="00A70797" w:rsidRDefault="00E86A77">
      <w:pPr>
        <w:spacing w:line="320" w:lineRule="auto"/>
        <w:ind w:left="141" w:hanging="141"/>
        <w:rPr>
          <w:rFonts w:ascii="ＭＳ 明朝" w:eastAsia="ＭＳ 明朝" w:hAnsi="ＭＳ 明朝" w:cs="ＭＳ 明朝"/>
        </w:rPr>
      </w:pPr>
      <w:r>
        <w:rPr>
          <w:rFonts w:ascii="ＭＳ 明朝" w:eastAsia="ＭＳ 明朝" w:hAnsi="ＭＳ 明朝" w:cs="ＭＳ 明朝"/>
        </w:rPr>
        <w:t>第11条 この規程の実施に関し必要な事項は、理事長が理事会の承認を得て、別に定めるものと する。</w:t>
      </w:r>
    </w:p>
    <w:p w14:paraId="0782ED8D" w14:textId="77777777" w:rsidR="00A70797" w:rsidRDefault="00A70797">
      <w:pPr>
        <w:spacing w:line="320" w:lineRule="auto"/>
        <w:ind w:left="141" w:hanging="141"/>
        <w:rPr>
          <w:rFonts w:ascii="ＭＳ 明朝" w:eastAsia="ＭＳ 明朝" w:hAnsi="ＭＳ 明朝" w:cs="ＭＳ 明朝"/>
        </w:rPr>
      </w:pPr>
    </w:p>
    <w:p w14:paraId="44DFF2F2" w14:textId="77777777" w:rsidR="00A70797" w:rsidRDefault="00E86A77">
      <w:pPr>
        <w:spacing w:line="320" w:lineRule="auto"/>
        <w:ind w:firstLine="141"/>
        <w:rPr>
          <w:rFonts w:ascii="ＭＳ 明朝" w:eastAsia="ＭＳ 明朝" w:hAnsi="ＭＳ 明朝" w:cs="ＭＳ 明朝"/>
        </w:rPr>
      </w:pPr>
      <w:r>
        <w:rPr>
          <w:rFonts w:ascii="ＭＳ 明朝" w:eastAsia="ＭＳ 明朝" w:hAnsi="ＭＳ 明朝" w:cs="ＭＳ 明朝"/>
        </w:rPr>
        <w:t xml:space="preserve">附 則  </w:t>
      </w:r>
    </w:p>
    <w:p w14:paraId="5E77F4A5" w14:textId="43AA949A" w:rsidR="00A70797" w:rsidRDefault="00E86A77">
      <w:pPr>
        <w:spacing w:line="320" w:lineRule="auto"/>
        <w:ind w:firstLine="141"/>
        <w:rPr>
          <w:rFonts w:ascii="ＭＳ 明朝" w:eastAsia="ＭＳ 明朝" w:hAnsi="ＭＳ 明朝" w:cs="ＭＳ 明朝"/>
        </w:rPr>
      </w:pPr>
      <w:r>
        <w:rPr>
          <w:rFonts w:ascii="ＭＳ 明朝" w:eastAsia="ＭＳ 明朝" w:hAnsi="ＭＳ 明朝" w:cs="ＭＳ 明朝"/>
        </w:rPr>
        <w:t>この規程は、</w:t>
      </w:r>
      <w:r w:rsidR="003101A4">
        <w:rPr>
          <w:rFonts w:ascii="ＭＳ 明朝" w:eastAsia="ＭＳ 明朝" w:hAnsi="ＭＳ 明朝" w:cs="ＭＳ 明朝" w:hint="eastAsia"/>
        </w:rPr>
        <w:t>令和</w:t>
      </w:r>
      <w:r w:rsidR="00894031">
        <w:rPr>
          <w:rFonts w:ascii="ＭＳ 明朝" w:eastAsia="ＭＳ 明朝" w:hAnsi="ＭＳ 明朝" w:cs="ＭＳ 明朝" w:hint="eastAsia"/>
        </w:rPr>
        <w:t>2</w:t>
      </w:r>
      <w:r w:rsidR="003101A4">
        <w:rPr>
          <w:rFonts w:ascii="ＭＳ 明朝" w:eastAsia="ＭＳ 明朝" w:hAnsi="ＭＳ 明朝" w:cs="ＭＳ 明朝" w:hint="eastAsia"/>
        </w:rPr>
        <w:t>年</w:t>
      </w:r>
      <w:r w:rsidR="00894031">
        <w:rPr>
          <w:rFonts w:ascii="ＭＳ 明朝" w:eastAsia="ＭＳ 明朝" w:hAnsi="ＭＳ 明朝" w:cs="ＭＳ 明朝" w:hint="eastAsia"/>
        </w:rPr>
        <w:t>3</w:t>
      </w:r>
      <w:r>
        <w:rPr>
          <w:rFonts w:ascii="ＭＳ 明朝" w:eastAsia="ＭＳ 明朝" w:hAnsi="ＭＳ 明朝" w:cs="ＭＳ 明朝"/>
        </w:rPr>
        <w:t>月</w:t>
      </w:r>
      <w:r w:rsidR="00894031">
        <w:rPr>
          <w:rFonts w:ascii="ＭＳ 明朝" w:eastAsia="ＭＳ 明朝" w:hAnsi="ＭＳ 明朝" w:cs="ＭＳ 明朝" w:hint="eastAsia"/>
        </w:rPr>
        <w:t>20</w:t>
      </w:r>
      <w:r>
        <w:rPr>
          <w:rFonts w:ascii="ＭＳ 明朝" w:eastAsia="ＭＳ 明朝" w:hAnsi="ＭＳ 明朝" w:cs="ＭＳ 明朝"/>
        </w:rPr>
        <w:t>日から施行する。</w:t>
      </w:r>
    </w:p>
    <w:p w14:paraId="3AF149C4" w14:textId="77777777" w:rsidR="00A70797" w:rsidRDefault="00A70797">
      <w:pPr>
        <w:spacing w:line="320" w:lineRule="auto"/>
        <w:rPr>
          <w:rFonts w:ascii="ＭＳ 明朝" w:eastAsia="ＭＳ 明朝" w:hAnsi="ＭＳ 明朝" w:cs="ＭＳ 明朝"/>
        </w:rPr>
      </w:pPr>
    </w:p>
    <w:p w14:paraId="55A7A64A" w14:textId="77777777" w:rsidR="00A70797" w:rsidRDefault="00E86A77">
      <w:pPr>
        <w:spacing w:line="320" w:lineRule="auto"/>
        <w:rPr>
          <w:rFonts w:ascii="ＭＳ 明朝" w:eastAsia="ＭＳ 明朝" w:hAnsi="ＭＳ 明朝" w:cs="ＭＳ 明朝"/>
        </w:rPr>
      </w:pPr>
      <w:r>
        <w:rPr>
          <w:rFonts w:ascii="ＭＳ 明朝" w:eastAsia="ＭＳ 明朝" w:hAnsi="ＭＳ 明朝" w:cs="ＭＳ 明朝"/>
        </w:rPr>
        <w:t xml:space="preserve">（別表） 常勤役員俸給表（単位：円） </w:t>
      </w:r>
    </w:p>
    <w:tbl>
      <w:tblPr>
        <w:tblStyle w:val="a5"/>
        <w:tblW w:w="90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0"/>
        <w:gridCol w:w="1132"/>
        <w:gridCol w:w="1132"/>
        <w:gridCol w:w="1132"/>
        <w:gridCol w:w="1133"/>
        <w:gridCol w:w="1133"/>
        <w:gridCol w:w="1133"/>
        <w:gridCol w:w="1133"/>
      </w:tblGrid>
      <w:tr w:rsidR="00A70797" w14:paraId="5869757E" w14:textId="77777777">
        <w:tc>
          <w:tcPr>
            <w:tcW w:w="1131" w:type="dxa"/>
          </w:tcPr>
          <w:p w14:paraId="1BA346AB" w14:textId="77777777" w:rsidR="00A70797" w:rsidRDefault="00E86A77">
            <w:pPr>
              <w:spacing w:line="320" w:lineRule="auto"/>
              <w:jc w:val="center"/>
              <w:rPr>
                <w:rFonts w:ascii="ＭＳ 明朝" w:eastAsia="ＭＳ 明朝" w:hAnsi="ＭＳ 明朝" w:cs="ＭＳ 明朝"/>
              </w:rPr>
            </w:pPr>
            <w:r>
              <w:rPr>
                <w:rFonts w:ascii="ＭＳ 明朝" w:eastAsia="ＭＳ 明朝" w:hAnsi="ＭＳ 明朝" w:cs="ＭＳ 明朝"/>
              </w:rPr>
              <w:t>号俸</w:t>
            </w:r>
          </w:p>
        </w:tc>
        <w:tc>
          <w:tcPr>
            <w:tcW w:w="1132" w:type="dxa"/>
          </w:tcPr>
          <w:p w14:paraId="61DAC32B" w14:textId="77777777" w:rsidR="00A70797" w:rsidRDefault="00E86A77">
            <w:pPr>
              <w:spacing w:line="320" w:lineRule="auto"/>
              <w:jc w:val="center"/>
              <w:rPr>
                <w:rFonts w:ascii="ＭＳ 明朝" w:eastAsia="ＭＳ 明朝" w:hAnsi="ＭＳ 明朝" w:cs="ＭＳ 明朝"/>
              </w:rPr>
            </w:pPr>
            <w:r>
              <w:rPr>
                <w:rFonts w:ascii="ＭＳ 明朝" w:eastAsia="ＭＳ 明朝" w:hAnsi="ＭＳ 明朝" w:cs="ＭＳ 明朝"/>
              </w:rPr>
              <w:t>月額</w:t>
            </w:r>
          </w:p>
        </w:tc>
        <w:tc>
          <w:tcPr>
            <w:tcW w:w="1132" w:type="dxa"/>
            <w:tcBorders>
              <w:top w:val="nil"/>
              <w:bottom w:val="nil"/>
            </w:tcBorders>
          </w:tcPr>
          <w:p w14:paraId="207E398A" w14:textId="77777777" w:rsidR="00A70797" w:rsidRDefault="00A70797">
            <w:pPr>
              <w:spacing w:line="320" w:lineRule="auto"/>
              <w:rPr>
                <w:rFonts w:ascii="ＭＳ 明朝" w:eastAsia="ＭＳ 明朝" w:hAnsi="ＭＳ 明朝" w:cs="ＭＳ 明朝"/>
              </w:rPr>
            </w:pPr>
          </w:p>
        </w:tc>
        <w:tc>
          <w:tcPr>
            <w:tcW w:w="1132" w:type="dxa"/>
          </w:tcPr>
          <w:p w14:paraId="257232B5" w14:textId="77777777" w:rsidR="00A70797" w:rsidRDefault="00E86A77">
            <w:pPr>
              <w:spacing w:line="320" w:lineRule="auto"/>
              <w:jc w:val="center"/>
              <w:rPr>
                <w:rFonts w:ascii="ＭＳ 明朝" w:eastAsia="ＭＳ 明朝" w:hAnsi="ＭＳ 明朝" w:cs="ＭＳ 明朝"/>
              </w:rPr>
            </w:pPr>
            <w:r>
              <w:rPr>
                <w:rFonts w:ascii="ＭＳ 明朝" w:eastAsia="ＭＳ 明朝" w:hAnsi="ＭＳ 明朝" w:cs="ＭＳ 明朝"/>
              </w:rPr>
              <w:t>号俸</w:t>
            </w:r>
          </w:p>
        </w:tc>
        <w:tc>
          <w:tcPr>
            <w:tcW w:w="1133" w:type="dxa"/>
          </w:tcPr>
          <w:p w14:paraId="29101FD9" w14:textId="77777777" w:rsidR="00A70797" w:rsidRDefault="00E86A77">
            <w:pPr>
              <w:spacing w:line="320" w:lineRule="auto"/>
              <w:jc w:val="center"/>
              <w:rPr>
                <w:rFonts w:ascii="ＭＳ 明朝" w:eastAsia="ＭＳ 明朝" w:hAnsi="ＭＳ 明朝" w:cs="ＭＳ 明朝"/>
              </w:rPr>
            </w:pPr>
            <w:r>
              <w:rPr>
                <w:rFonts w:ascii="ＭＳ 明朝" w:eastAsia="ＭＳ 明朝" w:hAnsi="ＭＳ 明朝" w:cs="ＭＳ 明朝"/>
              </w:rPr>
              <w:t>月額</w:t>
            </w:r>
          </w:p>
        </w:tc>
        <w:tc>
          <w:tcPr>
            <w:tcW w:w="1133" w:type="dxa"/>
            <w:tcBorders>
              <w:top w:val="nil"/>
              <w:bottom w:val="nil"/>
            </w:tcBorders>
          </w:tcPr>
          <w:p w14:paraId="6AA2965B" w14:textId="77777777" w:rsidR="00A70797" w:rsidRDefault="00A70797">
            <w:pPr>
              <w:spacing w:line="320" w:lineRule="auto"/>
              <w:rPr>
                <w:rFonts w:ascii="ＭＳ 明朝" w:eastAsia="ＭＳ 明朝" w:hAnsi="ＭＳ 明朝" w:cs="ＭＳ 明朝"/>
              </w:rPr>
            </w:pPr>
          </w:p>
        </w:tc>
        <w:tc>
          <w:tcPr>
            <w:tcW w:w="1133" w:type="dxa"/>
          </w:tcPr>
          <w:p w14:paraId="7A6F08AE" w14:textId="77777777" w:rsidR="00A70797" w:rsidRDefault="00E86A77">
            <w:pPr>
              <w:spacing w:line="320" w:lineRule="auto"/>
              <w:jc w:val="center"/>
              <w:rPr>
                <w:rFonts w:ascii="ＭＳ 明朝" w:eastAsia="ＭＳ 明朝" w:hAnsi="ＭＳ 明朝" w:cs="ＭＳ 明朝"/>
              </w:rPr>
            </w:pPr>
            <w:r>
              <w:rPr>
                <w:rFonts w:ascii="ＭＳ 明朝" w:eastAsia="ＭＳ 明朝" w:hAnsi="ＭＳ 明朝" w:cs="ＭＳ 明朝"/>
              </w:rPr>
              <w:t>号俸</w:t>
            </w:r>
          </w:p>
        </w:tc>
        <w:tc>
          <w:tcPr>
            <w:tcW w:w="1133" w:type="dxa"/>
          </w:tcPr>
          <w:p w14:paraId="10AD036F" w14:textId="77777777" w:rsidR="00A70797" w:rsidRDefault="00E86A77">
            <w:pPr>
              <w:spacing w:line="320" w:lineRule="auto"/>
              <w:jc w:val="center"/>
              <w:rPr>
                <w:rFonts w:ascii="ＭＳ 明朝" w:eastAsia="ＭＳ 明朝" w:hAnsi="ＭＳ 明朝" w:cs="ＭＳ 明朝"/>
              </w:rPr>
            </w:pPr>
            <w:r>
              <w:rPr>
                <w:rFonts w:ascii="ＭＳ 明朝" w:eastAsia="ＭＳ 明朝" w:hAnsi="ＭＳ 明朝" w:cs="ＭＳ 明朝"/>
              </w:rPr>
              <w:t>月額</w:t>
            </w:r>
          </w:p>
        </w:tc>
      </w:tr>
      <w:tr w:rsidR="00A70797" w14:paraId="0B9F0E7E" w14:textId="77777777">
        <w:tc>
          <w:tcPr>
            <w:tcW w:w="1131" w:type="dxa"/>
          </w:tcPr>
          <w:p w14:paraId="60CD3724"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1</w:t>
            </w:r>
          </w:p>
          <w:p w14:paraId="3BC94E26"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2</w:t>
            </w:r>
          </w:p>
          <w:p w14:paraId="34C7DB20"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3</w:t>
            </w:r>
          </w:p>
          <w:p w14:paraId="722E33DD"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4</w:t>
            </w:r>
          </w:p>
          <w:p w14:paraId="71888BEF"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5</w:t>
            </w:r>
          </w:p>
          <w:p w14:paraId="1E6D4A56"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6</w:t>
            </w:r>
          </w:p>
          <w:p w14:paraId="61C9781E"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7</w:t>
            </w:r>
          </w:p>
          <w:p w14:paraId="0911FD8E"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8</w:t>
            </w:r>
          </w:p>
          <w:p w14:paraId="1238DE38"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9</w:t>
            </w:r>
          </w:p>
          <w:p w14:paraId="2AB1D593"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10</w:t>
            </w:r>
          </w:p>
        </w:tc>
        <w:tc>
          <w:tcPr>
            <w:tcW w:w="1132" w:type="dxa"/>
          </w:tcPr>
          <w:p w14:paraId="035B29F8"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100,000</w:t>
            </w:r>
          </w:p>
          <w:p w14:paraId="5B65C018"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120,000</w:t>
            </w:r>
          </w:p>
          <w:p w14:paraId="698750FA"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140,000</w:t>
            </w:r>
          </w:p>
          <w:p w14:paraId="073A751E"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160,000</w:t>
            </w:r>
          </w:p>
          <w:p w14:paraId="68ABC1C2"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180,000</w:t>
            </w:r>
          </w:p>
          <w:p w14:paraId="203522B8"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200,000</w:t>
            </w:r>
          </w:p>
          <w:p w14:paraId="3181AE42"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220,000</w:t>
            </w:r>
          </w:p>
          <w:p w14:paraId="5706E368"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240,000</w:t>
            </w:r>
          </w:p>
          <w:p w14:paraId="3E4EE6EC"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260,000</w:t>
            </w:r>
          </w:p>
          <w:p w14:paraId="73FDB2EA"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280,000</w:t>
            </w:r>
          </w:p>
        </w:tc>
        <w:tc>
          <w:tcPr>
            <w:tcW w:w="1132" w:type="dxa"/>
            <w:tcBorders>
              <w:top w:val="nil"/>
              <w:bottom w:val="nil"/>
            </w:tcBorders>
          </w:tcPr>
          <w:p w14:paraId="66C5AA46" w14:textId="77777777" w:rsidR="00A70797" w:rsidRDefault="00A70797">
            <w:pPr>
              <w:spacing w:line="320" w:lineRule="auto"/>
              <w:jc w:val="right"/>
              <w:rPr>
                <w:rFonts w:ascii="ＭＳ 明朝" w:eastAsia="ＭＳ 明朝" w:hAnsi="ＭＳ 明朝" w:cs="ＭＳ 明朝"/>
              </w:rPr>
            </w:pPr>
          </w:p>
        </w:tc>
        <w:tc>
          <w:tcPr>
            <w:tcW w:w="1132" w:type="dxa"/>
          </w:tcPr>
          <w:p w14:paraId="48223597"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11</w:t>
            </w:r>
          </w:p>
          <w:p w14:paraId="636ECCDA"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12</w:t>
            </w:r>
          </w:p>
          <w:p w14:paraId="2CB5AFB9"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13</w:t>
            </w:r>
          </w:p>
          <w:p w14:paraId="51230E98"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14</w:t>
            </w:r>
          </w:p>
          <w:p w14:paraId="48F3B483"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15</w:t>
            </w:r>
          </w:p>
          <w:p w14:paraId="4860D085"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16</w:t>
            </w:r>
          </w:p>
          <w:p w14:paraId="452C4A5E"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17</w:t>
            </w:r>
          </w:p>
          <w:p w14:paraId="4F2DE000"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18</w:t>
            </w:r>
          </w:p>
          <w:p w14:paraId="2DF73066"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19</w:t>
            </w:r>
          </w:p>
          <w:p w14:paraId="7F088F12"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20</w:t>
            </w:r>
          </w:p>
        </w:tc>
        <w:tc>
          <w:tcPr>
            <w:tcW w:w="1133" w:type="dxa"/>
          </w:tcPr>
          <w:p w14:paraId="06659376"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300,000</w:t>
            </w:r>
          </w:p>
          <w:p w14:paraId="01D6DB54"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320,000</w:t>
            </w:r>
          </w:p>
          <w:p w14:paraId="2AA8E79B"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340,000</w:t>
            </w:r>
          </w:p>
          <w:p w14:paraId="2CC9E0BB"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360,000</w:t>
            </w:r>
          </w:p>
          <w:p w14:paraId="57BF31FC"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380,000</w:t>
            </w:r>
          </w:p>
          <w:p w14:paraId="5CED7865"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400,000</w:t>
            </w:r>
          </w:p>
          <w:p w14:paraId="1D30B175"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420,000</w:t>
            </w:r>
          </w:p>
          <w:p w14:paraId="70148528"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440,000</w:t>
            </w:r>
          </w:p>
          <w:p w14:paraId="5E453D73"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460,000</w:t>
            </w:r>
          </w:p>
          <w:p w14:paraId="2153509A"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480,000</w:t>
            </w:r>
          </w:p>
        </w:tc>
        <w:tc>
          <w:tcPr>
            <w:tcW w:w="1133" w:type="dxa"/>
            <w:tcBorders>
              <w:top w:val="nil"/>
              <w:bottom w:val="nil"/>
            </w:tcBorders>
          </w:tcPr>
          <w:p w14:paraId="1447E609" w14:textId="77777777" w:rsidR="00A70797" w:rsidRDefault="00A70797">
            <w:pPr>
              <w:spacing w:line="320" w:lineRule="auto"/>
              <w:jc w:val="right"/>
              <w:rPr>
                <w:rFonts w:ascii="ＭＳ 明朝" w:eastAsia="ＭＳ 明朝" w:hAnsi="ＭＳ 明朝" w:cs="ＭＳ 明朝"/>
              </w:rPr>
            </w:pPr>
          </w:p>
        </w:tc>
        <w:tc>
          <w:tcPr>
            <w:tcW w:w="1133" w:type="dxa"/>
          </w:tcPr>
          <w:p w14:paraId="2550A2B1"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21</w:t>
            </w:r>
          </w:p>
          <w:p w14:paraId="217E155A"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22</w:t>
            </w:r>
          </w:p>
          <w:p w14:paraId="7D05E83F"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23</w:t>
            </w:r>
          </w:p>
          <w:p w14:paraId="66ABAED2"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24</w:t>
            </w:r>
          </w:p>
          <w:p w14:paraId="635EAAE5"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25</w:t>
            </w:r>
          </w:p>
          <w:p w14:paraId="41CEEFA7"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26</w:t>
            </w:r>
          </w:p>
          <w:p w14:paraId="3ACCB90D"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27</w:t>
            </w:r>
          </w:p>
          <w:p w14:paraId="5AE40A54"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28</w:t>
            </w:r>
          </w:p>
          <w:p w14:paraId="796D13DA"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29</w:t>
            </w:r>
          </w:p>
          <w:p w14:paraId="689F7C24"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30</w:t>
            </w:r>
          </w:p>
          <w:p w14:paraId="496A6B49"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31</w:t>
            </w:r>
          </w:p>
        </w:tc>
        <w:tc>
          <w:tcPr>
            <w:tcW w:w="1133" w:type="dxa"/>
          </w:tcPr>
          <w:p w14:paraId="12A2B32D"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500,000</w:t>
            </w:r>
          </w:p>
          <w:p w14:paraId="06C08F28"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520,000</w:t>
            </w:r>
          </w:p>
          <w:p w14:paraId="2440A1C9"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540,000</w:t>
            </w:r>
          </w:p>
          <w:p w14:paraId="5E8B74F5"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560,000</w:t>
            </w:r>
          </w:p>
          <w:p w14:paraId="2712CC26"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580,000</w:t>
            </w:r>
          </w:p>
          <w:p w14:paraId="172E8BEC"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600,000</w:t>
            </w:r>
          </w:p>
          <w:p w14:paraId="6FBAA676"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620,000</w:t>
            </w:r>
          </w:p>
          <w:p w14:paraId="6690F2E1"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664,000</w:t>
            </w:r>
          </w:p>
          <w:p w14:paraId="61C27EDF"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660,000</w:t>
            </w:r>
          </w:p>
          <w:p w14:paraId="7D8A28BE"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680,000</w:t>
            </w:r>
          </w:p>
          <w:p w14:paraId="384A0B44" w14:textId="77777777" w:rsidR="00A70797" w:rsidRDefault="00E86A77">
            <w:pPr>
              <w:spacing w:line="320" w:lineRule="auto"/>
              <w:jc w:val="right"/>
              <w:rPr>
                <w:rFonts w:ascii="ＭＳ 明朝" w:eastAsia="ＭＳ 明朝" w:hAnsi="ＭＳ 明朝" w:cs="ＭＳ 明朝"/>
              </w:rPr>
            </w:pPr>
            <w:r>
              <w:rPr>
                <w:rFonts w:ascii="ＭＳ 明朝" w:eastAsia="ＭＳ 明朝" w:hAnsi="ＭＳ 明朝" w:cs="ＭＳ 明朝"/>
              </w:rPr>
              <w:t>700,000</w:t>
            </w:r>
          </w:p>
        </w:tc>
      </w:tr>
    </w:tbl>
    <w:p w14:paraId="6FFBA2A1" w14:textId="77777777" w:rsidR="00A70797" w:rsidRDefault="00A70797">
      <w:pPr>
        <w:spacing w:line="320" w:lineRule="auto"/>
        <w:rPr>
          <w:rFonts w:ascii="ＭＳ 明朝" w:eastAsia="ＭＳ 明朝" w:hAnsi="ＭＳ 明朝" w:cs="ＭＳ 明朝"/>
        </w:rPr>
      </w:pPr>
    </w:p>
    <w:sectPr w:rsidR="00A70797">
      <w:headerReference w:type="default" r:id="rId7"/>
      <w:footerReference w:type="default" r:id="rId8"/>
      <w:pgSz w:w="11906" w:h="16838"/>
      <w:pgMar w:top="1191" w:right="1418" w:bottom="119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0772E" w14:textId="77777777" w:rsidR="00D535F9" w:rsidRDefault="00D535F9">
      <w:r>
        <w:separator/>
      </w:r>
    </w:p>
  </w:endnote>
  <w:endnote w:type="continuationSeparator" w:id="0">
    <w:p w14:paraId="132949C8" w14:textId="77777777" w:rsidR="00D535F9" w:rsidRDefault="00D5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95197" w14:textId="77777777" w:rsidR="00A70797" w:rsidRDefault="00E86A7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0B0188">
      <w:rPr>
        <w:noProof/>
        <w:color w:val="000000"/>
      </w:rPr>
      <w:t>2</w:t>
    </w:r>
    <w:r>
      <w:rPr>
        <w:color w:val="000000"/>
      </w:rPr>
      <w:fldChar w:fldCharType="end"/>
    </w:r>
  </w:p>
  <w:p w14:paraId="39FBCF32" w14:textId="77777777" w:rsidR="00A70797" w:rsidRDefault="00A7079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58FE8" w14:textId="77777777" w:rsidR="00D535F9" w:rsidRDefault="00D535F9">
      <w:r>
        <w:separator/>
      </w:r>
    </w:p>
  </w:footnote>
  <w:footnote w:type="continuationSeparator" w:id="0">
    <w:p w14:paraId="1E718673" w14:textId="77777777" w:rsidR="00D535F9" w:rsidRDefault="00D53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CA30E" w14:textId="77777777" w:rsidR="00A70797" w:rsidRDefault="00A7079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1A79"/>
    <w:multiLevelType w:val="multilevel"/>
    <w:tmpl w:val="92D2F3D8"/>
    <w:lvl w:ilvl="0">
      <w:start w:val="1"/>
      <w:numFmt w:val="decimal"/>
      <w:lvlText w:val="%1）"/>
      <w:lvlJc w:val="left"/>
      <w:pPr>
        <w:ind w:left="1200" w:hanging="360"/>
      </w:p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abstractNum w:abstractNumId="1" w15:restartNumberingAfterBreak="0">
    <w:nsid w:val="02D975BB"/>
    <w:multiLevelType w:val="multilevel"/>
    <w:tmpl w:val="985EFE8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0A870EE2"/>
    <w:multiLevelType w:val="multilevel"/>
    <w:tmpl w:val="5382F1F8"/>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18801BBC"/>
    <w:multiLevelType w:val="multilevel"/>
    <w:tmpl w:val="41F2537A"/>
    <w:lvl w:ilvl="0">
      <w:start w:val="1"/>
      <w:numFmt w:val="decimal"/>
      <w:lvlText w:val="%1）"/>
      <w:lvlJc w:val="left"/>
      <w:pPr>
        <w:ind w:left="1200" w:hanging="360"/>
      </w:p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abstractNum w:abstractNumId="4" w15:restartNumberingAfterBreak="0">
    <w:nsid w:val="2522456D"/>
    <w:multiLevelType w:val="multilevel"/>
    <w:tmpl w:val="466056B8"/>
    <w:lvl w:ilvl="0">
      <w:start w:val="1"/>
      <w:numFmt w:val="decimal"/>
      <w:lvlText w:val="%1）"/>
      <w:lvlJc w:val="left"/>
      <w:pPr>
        <w:ind w:left="1200" w:hanging="360"/>
      </w:p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abstractNum w:abstractNumId="5" w15:restartNumberingAfterBreak="0">
    <w:nsid w:val="307063CE"/>
    <w:multiLevelType w:val="multilevel"/>
    <w:tmpl w:val="479EFF48"/>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7F9A198C"/>
    <w:multiLevelType w:val="multilevel"/>
    <w:tmpl w:val="86305FDC"/>
    <w:lvl w:ilvl="0">
      <w:start w:val="1"/>
      <w:numFmt w:val="decimal"/>
      <w:lvlText w:val="第%1条"/>
      <w:lvlJc w:val="left"/>
      <w:pPr>
        <w:ind w:left="735" w:hanging="73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797"/>
    <w:rsid w:val="000A4E60"/>
    <w:rsid w:val="000B0188"/>
    <w:rsid w:val="001401A5"/>
    <w:rsid w:val="00144D14"/>
    <w:rsid w:val="002B48BF"/>
    <w:rsid w:val="003101A4"/>
    <w:rsid w:val="00392BB3"/>
    <w:rsid w:val="0060290A"/>
    <w:rsid w:val="00804D82"/>
    <w:rsid w:val="00894031"/>
    <w:rsid w:val="009337F6"/>
    <w:rsid w:val="00941BC7"/>
    <w:rsid w:val="00A70797"/>
    <w:rsid w:val="00AB4DEE"/>
    <w:rsid w:val="00B83AED"/>
    <w:rsid w:val="00BC7678"/>
    <w:rsid w:val="00CC3E82"/>
    <w:rsid w:val="00CD7D04"/>
    <w:rsid w:val="00D535F9"/>
    <w:rsid w:val="00D60237"/>
    <w:rsid w:val="00E86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F290D9"/>
  <w15:docId w15:val="{EC87399F-2890-4024-A477-924D9B9F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1401A5"/>
    <w:pPr>
      <w:tabs>
        <w:tab w:val="center" w:pos="4252"/>
        <w:tab w:val="right" w:pos="8504"/>
      </w:tabs>
      <w:snapToGrid w:val="0"/>
    </w:pPr>
  </w:style>
  <w:style w:type="character" w:customStyle="1" w:styleId="a7">
    <w:name w:val="ヘッダー (文字)"/>
    <w:basedOn w:val="a0"/>
    <w:link w:val="a6"/>
    <w:uiPriority w:val="99"/>
    <w:rsid w:val="001401A5"/>
  </w:style>
  <w:style w:type="paragraph" w:styleId="a8">
    <w:name w:val="footer"/>
    <w:basedOn w:val="a"/>
    <w:link w:val="a9"/>
    <w:uiPriority w:val="99"/>
    <w:unhideWhenUsed/>
    <w:rsid w:val="001401A5"/>
    <w:pPr>
      <w:tabs>
        <w:tab w:val="center" w:pos="4252"/>
        <w:tab w:val="right" w:pos="8504"/>
      </w:tabs>
      <w:snapToGrid w:val="0"/>
    </w:pPr>
  </w:style>
  <w:style w:type="character" w:customStyle="1" w:styleId="a9">
    <w:name w:val="フッター (文字)"/>
    <w:basedOn w:val="a0"/>
    <w:link w:val="a8"/>
    <w:uiPriority w:val="99"/>
    <w:rsid w:val="001401A5"/>
  </w:style>
  <w:style w:type="character" w:styleId="aa">
    <w:name w:val="annotation reference"/>
    <w:basedOn w:val="a0"/>
    <w:uiPriority w:val="99"/>
    <w:semiHidden/>
    <w:unhideWhenUsed/>
    <w:rsid w:val="002B48BF"/>
    <w:rPr>
      <w:sz w:val="18"/>
      <w:szCs w:val="18"/>
    </w:rPr>
  </w:style>
  <w:style w:type="paragraph" w:styleId="ab">
    <w:name w:val="annotation text"/>
    <w:basedOn w:val="a"/>
    <w:link w:val="ac"/>
    <w:uiPriority w:val="99"/>
    <w:semiHidden/>
    <w:unhideWhenUsed/>
    <w:rsid w:val="002B48BF"/>
    <w:pPr>
      <w:jc w:val="left"/>
    </w:pPr>
  </w:style>
  <w:style w:type="character" w:customStyle="1" w:styleId="ac">
    <w:name w:val="コメント文字列 (文字)"/>
    <w:basedOn w:val="a0"/>
    <w:link w:val="ab"/>
    <w:uiPriority w:val="99"/>
    <w:semiHidden/>
    <w:rsid w:val="002B48BF"/>
  </w:style>
  <w:style w:type="paragraph" w:styleId="ad">
    <w:name w:val="annotation subject"/>
    <w:basedOn w:val="ab"/>
    <w:next w:val="ab"/>
    <w:link w:val="ae"/>
    <w:uiPriority w:val="99"/>
    <w:semiHidden/>
    <w:unhideWhenUsed/>
    <w:rsid w:val="002B48BF"/>
    <w:rPr>
      <w:b/>
      <w:bCs/>
    </w:rPr>
  </w:style>
  <w:style w:type="character" w:customStyle="1" w:styleId="ae">
    <w:name w:val="コメント内容 (文字)"/>
    <w:basedOn w:val="ac"/>
    <w:link w:val="ad"/>
    <w:uiPriority w:val="99"/>
    <w:semiHidden/>
    <w:rsid w:val="002B48BF"/>
    <w:rPr>
      <w:b/>
      <w:bCs/>
    </w:rPr>
  </w:style>
  <w:style w:type="paragraph" w:styleId="af">
    <w:name w:val="Balloon Text"/>
    <w:basedOn w:val="a"/>
    <w:link w:val="af0"/>
    <w:uiPriority w:val="99"/>
    <w:semiHidden/>
    <w:unhideWhenUsed/>
    <w:rsid w:val="002B48B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B48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久美子 山越</cp:lastModifiedBy>
  <cp:revision>4</cp:revision>
  <dcterms:created xsi:type="dcterms:W3CDTF">2020-03-11T14:03:00Z</dcterms:created>
  <dcterms:modified xsi:type="dcterms:W3CDTF">2020-03-18T06:08:00Z</dcterms:modified>
</cp:coreProperties>
</file>